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B5" w:rsidRPr="00B07394" w:rsidRDefault="004E472B" w:rsidP="00054FB5">
      <w:pPr>
        <w:jc w:val="both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t>Zámecká jízdárna, zámek Hluboká nad Vltavou</w:t>
      </w:r>
    </w:p>
    <w:p w:rsidR="00054FB5" w:rsidRPr="00B07394" w:rsidRDefault="00054FB5" w:rsidP="00054FB5">
      <w:pPr>
        <w:jc w:val="both"/>
        <w:rPr>
          <w:rFonts w:ascii="Arial" w:hAnsi="Arial" w:cs="Arial"/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653358" cy="653358"/>
            <wp:effectExtent l="19050" t="0" r="0" b="0"/>
            <wp:docPr id="55" name="Obrázek 54" descr="Objekt_nepristup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kt_nepristupny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358" cy="65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FB5" w:rsidRPr="00B07394" w:rsidRDefault="00054FB5" w:rsidP="00054FB5">
      <w:pPr>
        <w:jc w:val="both"/>
        <w:rPr>
          <w:rFonts w:cstheme="minorHAnsi"/>
          <w:sz w:val="24"/>
          <w:szCs w:val="24"/>
        </w:rPr>
      </w:pP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397" name="Obrázek 13" descr="obtizny teren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tizny teren 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398" name="Obrázek 12" descr="obtizny sklon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tizny sklon 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399" name="Obrázek 11" descr="hlavni vchod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avni vchod 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0" name="Obrázek 10" descr="bocni vchod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cni vchod 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1" name="Obrázek 9" descr="schody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dy 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2" name="Obrázek 8" descr="tocite schody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cite schody 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3" name="Obrázek 7" descr="vytah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ytah 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4" name="Obrázek 6" descr="plosina vytah pro os s omezenou sch pohybu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osina vytah pro os s omezenou sch pohybu 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5" name="Obrázek 5" descr="liziny nebo rampa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ziny nebo rampa 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6" name="Obrázek 4" descr="uzke dvere nebo prujezdy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zke dvere nebo prujezdy 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7" name="Obrázek 3" descr="bezbarierova toaleta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zbarierova toaleta 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8" name="Obrázek 2" descr="upravena toaleta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pravena toaleta 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394">
        <w:rPr>
          <w:noProof/>
          <w:sz w:val="24"/>
          <w:szCs w:val="24"/>
          <w:lang w:eastAsia="cs-CZ"/>
        </w:rPr>
        <w:drawing>
          <wp:inline distT="0" distB="0" distL="0" distR="0">
            <wp:extent cx="276225" cy="276225"/>
            <wp:effectExtent l="19050" t="0" r="9525" b="0"/>
            <wp:docPr id="409" name="Obrázek 1" descr="standardni toaleta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andardni toaleta 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72B" w:rsidRPr="004E472B" w:rsidRDefault="004E472B" w:rsidP="004E472B">
      <w:pPr>
        <w:jc w:val="both"/>
        <w:rPr>
          <w:rFonts w:ascii="Arial" w:hAnsi="Arial" w:cs="Arial"/>
          <w:sz w:val="20"/>
          <w:szCs w:val="20"/>
        </w:rPr>
      </w:pPr>
      <w:r w:rsidRPr="004E472B">
        <w:rPr>
          <w:rFonts w:ascii="Arial" w:hAnsi="Arial" w:cs="Arial"/>
          <w:sz w:val="20"/>
          <w:szCs w:val="20"/>
        </w:rPr>
        <w:t xml:space="preserve">Alšova jihočeská galerie je součástí zámeckého komplexu v Hluboké nad Vltavou. Pěší trasou cesta k zámku strmě stoupá a je pro vozíčkáře bez asistence </w:t>
      </w:r>
      <w:r w:rsidR="009D4C56">
        <w:rPr>
          <w:rFonts w:ascii="Arial" w:hAnsi="Arial" w:cs="Arial"/>
          <w:sz w:val="20"/>
          <w:szCs w:val="20"/>
        </w:rPr>
        <w:t>nepřekonatelná</w:t>
      </w:r>
      <w:r w:rsidRPr="004E472B">
        <w:rPr>
          <w:rFonts w:ascii="Arial" w:hAnsi="Arial" w:cs="Arial"/>
          <w:sz w:val="20"/>
          <w:szCs w:val="20"/>
        </w:rPr>
        <w:t xml:space="preserve">. K zámeckému komplexu </w:t>
      </w:r>
      <w:r w:rsidR="003702B7">
        <w:rPr>
          <w:rFonts w:ascii="Arial" w:hAnsi="Arial" w:cs="Arial"/>
          <w:sz w:val="20"/>
          <w:szCs w:val="20"/>
        </w:rPr>
        <w:t>vede automobilová cesta</w:t>
      </w:r>
      <w:r w:rsidR="0052337D">
        <w:rPr>
          <w:rFonts w:ascii="Arial" w:hAnsi="Arial" w:cs="Arial"/>
          <w:sz w:val="20"/>
          <w:szCs w:val="20"/>
        </w:rPr>
        <w:t xml:space="preserve"> p</w:t>
      </w:r>
      <w:r w:rsidRPr="004E472B">
        <w:rPr>
          <w:rFonts w:ascii="Arial" w:hAnsi="Arial" w:cs="Arial"/>
          <w:sz w:val="20"/>
          <w:szCs w:val="20"/>
        </w:rPr>
        <w:t xml:space="preserve">o silnici zámeckým parkem. Trasa </w:t>
      </w:r>
      <w:r w:rsidR="008F1A40">
        <w:rPr>
          <w:rFonts w:ascii="Arial" w:hAnsi="Arial" w:cs="Arial"/>
          <w:sz w:val="20"/>
          <w:szCs w:val="20"/>
        </w:rPr>
        <w:t>odbočuje</w:t>
      </w:r>
      <w:r w:rsidR="0052337D">
        <w:rPr>
          <w:rFonts w:ascii="Arial" w:hAnsi="Arial" w:cs="Arial"/>
          <w:sz w:val="20"/>
          <w:szCs w:val="20"/>
        </w:rPr>
        <w:t xml:space="preserve"> </w:t>
      </w:r>
      <w:r w:rsidRPr="004E472B">
        <w:rPr>
          <w:rFonts w:ascii="Arial" w:hAnsi="Arial" w:cs="Arial"/>
          <w:sz w:val="20"/>
          <w:szCs w:val="20"/>
        </w:rPr>
        <w:t>z hlavní cesty</w:t>
      </w:r>
      <w:r w:rsidR="00F05601">
        <w:rPr>
          <w:rFonts w:ascii="Arial" w:hAnsi="Arial" w:cs="Arial"/>
          <w:sz w:val="20"/>
          <w:szCs w:val="20"/>
        </w:rPr>
        <w:t>, vjezd do parku je osazen</w:t>
      </w:r>
      <w:r w:rsidRPr="004E472B">
        <w:rPr>
          <w:rFonts w:ascii="Arial" w:hAnsi="Arial" w:cs="Arial"/>
          <w:sz w:val="20"/>
          <w:szCs w:val="20"/>
        </w:rPr>
        <w:t xml:space="preserve"> značkou B1</w:t>
      </w:r>
      <w:r w:rsidR="00824135">
        <w:rPr>
          <w:rFonts w:ascii="Arial" w:hAnsi="Arial" w:cs="Arial"/>
          <w:sz w:val="20"/>
          <w:szCs w:val="20"/>
        </w:rPr>
        <w:t>,</w:t>
      </w:r>
      <w:r w:rsidRPr="004E472B">
        <w:rPr>
          <w:rFonts w:ascii="Arial" w:hAnsi="Arial" w:cs="Arial"/>
          <w:sz w:val="20"/>
          <w:szCs w:val="20"/>
        </w:rPr>
        <w:t xml:space="preserve"> Zákaz vjezdu vozidel v obou směrech, bez dodatkové tabulky o možnosti vjezdu ZTP. Navigace bezbariérové trasy </w:t>
      </w:r>
      <w:r w:rsidR="0052337D">
        <w:rPr>
          <w:rFonts w:ascii="Arial" w:hAnsi="Arial" w:cs="Arial"/>
          <w:sz w:val="20"/>
          <w:szCs w:val="20"/>
        </w:rPr>
        <w:t>se nachází až za ohybem, cca 100 m</w:t>
      </w:r>
      <w:r w:rsidRPr="004E472B">
        <w:rPr>
          <w:rFonts w:ascii="Arial" w:hAnsi="Arial" w:cs="Arial"/>
          <w:sz w:val="20"/>
          <w:szCs w:val="20"/>
        </w:rPr>
        <w:t xml:space="preserve"> od hlavní cesty. Před areálem je </w:t>
      </w:r>
      <w:r w:rsidR="00F05601">
        <w:rPr>
          <w:rFonts w:ascii="Arial" w:hAnsi="Arial" w:cs="Arial"/>
          <w:sz w:val="20"/>
          <w:szCs w:val="20"/>
        </w:rPr>
        <w:t>volný průjezd</w:t>
      </w:r>
      <w:r w:rsidRPr="004E472B">
        <w:rPr>
          <w:rFonts w:ascii="Arial" w:hAnsi="Arial" w:cs="Arial"/>
          <w:sz w:val="20"/>
          <w:szCs w:val="20"/>
        </w:rPr>
        <w:t xml:space="preserve"> uzavřen</w:t>
      </w:r>
      <w:r w:rsidR="00F05601">
        <w:rPr>
          <w:rFonts w:ascii="Arial" w:hAnsi="Arial" w:cs="Arial"/>
          <w:sz w:val="20"/>
          <w:szCs w:val="20"/>
        </w:rPr>
        <w:t xml:space="preserve"> sklopnou </w:t>
      </w:r>
      <w:r w:rsidRPr="004E472B">
        <w:rPr>
          <w:rFonts w:ascii="Arial" w:hAnsi="Arial" w:cs="Arial"/>
          <w:sz w:val="20"/>
          <w:szCs w:val="20"/>
        </w:rPr>
        <w:t>závor</w:t>
      </w:r>
      <w:r w:rsidR="00F05601">
        <w:rPr>
          <w:rFonts w:ascii="Arial" w:hAnsi="Arial" w:cs="Arial"/>
          <w:sz w:val="20"/>
          <w:szCs w:val="20"/>
        </w:rPr>
        <w:t>ou</w:t>
      </w:r>
      <w:r w:rsidRPr="004E472B">
        <w:rPr>
          <w:rFonts w:ascii="Arial" w:hAnsi="Arial" w:cs="Arial"/>
          <w:sz w:val="20"/>
          <w:szCs w:val="20"/>
        </w:rPr>
        <w:t xml:space="preserve"> a </w:t>
      </w:r>
      <w:r w:rsidR="0052337D">
        <w:rPr>
          <w:rFonts w:ascii="Arial" w:hAnsi="Arial" w:cs="Arial"/>
          <w:sz w:val="20"/>
          <w:szCs w:val="20"/>
        </w:rPr>
        <w:t xml:space="preserve">je nutné volat na </w:t>
      </w:r>
      <w:r w:rsidR="003E6260">
        <w:rPr>
          <w:rFonts w:ascii="Arial" w:hAnsi="Arial" w:cs="Arial"/>
          <w:sz w:val="20"/>
          <w:szCs w:val="20"/>
        </w:rPr>
        <w:t>správu galerie</w:t>
      </w:r>
      <w:r w:rsidR="0052337D">
        <w:rPr>
          <w:rFonts w:ascii="Arial" w:hAnsi="Arial" w:cs="Arial"/>
          <w:sz w:val="20"/>
          <w:szCs w:val="20"/>
        </w:rPr>
        <w:t xml:space="preserve">, tel. </w:t>
      </w:r>
      <w:r w:rsidR="003E6260">
        <w:rPr>
          <w:rFonts w:ascii="Arial" w:hAnsi="Arial" w:cs="Arial"/>
          <w:sz w:val="20"/>
          <w:szCs w:val="20"/>
        </w:rPr>
        <w:t xml:space="preserve">776 629 637. </w:t>
      </w:r>
      <w:r w:rsidR="00F05601">
        <w:rPr>
          <w:rFonts w:ascii="Arial" w:hAnsi="Arial" w:cs="Arial"/>
          <w:sz w:val="20"/>
          <w:szCs w:val="20"/>
        </w:rPr>
        <w:t>Pro ZTP j</w:t>
      </w:r>
      <w:r w:rsidRPr="004E472B">
        <w:rPr>
          <w:rFonts w:ascii="Arial" w:hAnsi="Arial" w:cs="Arial"/>
          <w:sz w:val="20"/>
          <w:szCs w:val="20"/>
        </w:rPr>
        <w:t xml:space="preserve">sou vyhrazena tři podélná parkovací místa svislým dopravním značením, vodorovné značení chybí. </w:t>
      </w:r>
      <w:r w:rsidR="003E6260">
        <w:rPr>
          <w:rFonts w:ascii="Arial" w:hAnsi="Arial" w:cs="Arial"/>
          <w:sz w:val="20"/>
          <w:szCs w:val="20"/>
        </w:rPr>
        <w:t xml:space="preserve">Místa jsou součástí prostranství za hospodářskými budovami zámku, neupravená, mají zpevněný </w:t>
      </w:r>
      <w:proofErr w:type="spellStart"/>
      <w:r w:rsidR="003E6260">
        <w:rPr>
          <w:rFonts w:ascii="Arial" w:hAnsi="Arial" w:cs="Arial"/>
          <w:sz w:val="20"/>
          <w:szCs w:val="20"/>
        </w:rPr>
        <w:t>mlatový</w:t>
      </w:r>
      <w:proofErr w:type="spellEnd"/>
      <w:r w:rsidR="003E6260">
        <w:rPr>
          <w:rFonts w:ascii="Arial" w:hAnsi="Arial" w:cs="Arial"/>
          <w:sz w:val="20"/>
          <w:szCs w:val="20"/>
        </w:rPr>
        <w:t xml:space="preserve"> povrch, </w:t>
      </w:r>
      <w:r w:rsidR="00BE7C85">
        <w:rPr>
          <w:rFonts w:ascii="Arial" w:hAnsi="Arial" w:cs="Arial"/>
          <w:sz w:val="20"/>
          <w:szCs w:val="20"/>
        </w:rPr>
        <w:t>s nepravidelným šikmým</w:t>
      </w:r>
      <w:r w:rsidR="003E6260">
        <w:rPr>
          <w:rFonts w:ascii="Arial" w:hAnsi="Arial" w:cs="Arial"/>
          <w:sz w:val="20"/>
          <w:szCs w:val="20"/>
        </w:rPr>
        <w:t xml:space="preserve"> </w:t>
      </w:r>
      <w:r w:rsidR="00BE7C85">
        <w:rPr>
          <w:rFonts w:ascii="Arial" w:hAnsi="Arial" w:cs="Arial"/>
          <w:sz w:val="20"/>
          <w:szCs w:val="20"/>
        </w:rPr>
        <w:t>sklonem do 2%, podélný sklon místy přes 2%. Stoupáním do 8% pokračuje pěší trasa ke vchodu do galerie v Zámecké jízdárně.</w:t>
      </w:r>
    </w:p>
    <w:p w:rsidR="00E22EF2" w:rsidRDefault="00CE28D0" w:rsidP="004E47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Celé o</w:t>
      </w:r>
      <w:r w:rsidR="004E472B" w:rsidRPr="004E472B">
        <w:rPr>
          <w:rFonts w:ascii="Arial" w:hAnsi="Arial" w:cs="Arial"/>
          <w:sz w:val="20"/>
          <w:szCs w:val="20"/>
        </w:rPr>
        <w:t xml:space="preserve">kolí zámku je </w:t>
      </w:r>
      <w:r>
        <w:rPr>
          <w:rFonts w:ascii="Arial" w:hAnsi="Arial" w:cs="Arial"/>
          <w:sz w:val="20"/>
          <w:szCs w:val="20"/>
        </w:rPr>
        <w:t xml:space="preserve">součástí parku, cesty </w:t>
      </w:r>
      <w:r w:rsidR="004E472B" w:rsidRPr="004E472B">
        <w:rPr>
          <w:rFonts w:ascii="Arial" w:hAnsi="Arial" w:cs="Arial"/>
          <w:sz w:val="20"/>
          <w:szCs w:val="20"/>
        </w:rPr>
        <w:t>upraven</w:t>
      </w:r>
      <w:r>
        <w:rPr>
          <w:rFonts w:ascii="Arial" w:hAnsi="Arial" w:cs="Arial"/>
          <w:sz w:val="20"/>
          <w:szCs w:val="20"/>
        </w:rPr>
        <w:t xml:space="preserve">y </w:t>
      </w:r>
      <w:proofErr w:type="spellStart"/>
      <w:r>
        <w:rPr>
          <w:rFonts w:ascii="Arial" w:hAnsi="Arial" w:cs="Arial"/>
          <w:sz w:val="20"/>
          <w:szCs w:val="20"/>
        </w:rPr>
        <w:t>mlatovým</w:t>
      </w:r>
      <w:proofErr w:type="spellEnd"/>
      <w:r>
        <w:rPr>
          <w:rFonts w:ascii="Arial" w:hAnsi="Arial" w:cs="Arial"/>
          <w:sz w:val="20"/>
          <w:szCs w:val="20"/>
        </w:rPr>
        <w:t xml:space="preserve"> zpevněným povrchem. Ke</w:t>
      </w:r>
      <w:r w:rsidR="004E472B" w:rsidRPr="004E472B">
        <w:rPr>
          <w:rFonts w:ascii="Arial" w:hAnsi="Arial" w:cs="Arial"/>
          <w:sz w:val="20"/>
          <w:szCs w:val="20"/>
        </w:rPr>
        <w:t xml:space="preserve"> galeri</w:t>
      </w:r>
      <w:r>
        <w:rPr>
          <w:rFonts w:ascii="Arial" w:hAnsi="Arial" w:cs="Arial"/>
          <w:sz w:val="20"/>
          <w:szCs w:val="20"/>
        </w:rPr>
        <w:t>i</w:t>
      </w:r>
      <w:r w:rsidR="004E472B" w:rsidRPr="004E47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směřuje</w:t>
      </w:r>
      <w:r w:rsidR="004E472B" w:rsidRPr="004E472B">
        <w:rPr>
          <w:rFonts w:ascii="Arial" w:hAnsi="Arial" w:cs="Arial"/>
          <w:sz w:val="20"/>
          <w:szCs w:val="20"/>
        </w:rPr>
        <w:t xml:space="preserve"> hrubá historická dlažba s četnými nerovnostmi</w:t>
      </w:r>
      <w:r w:rsidR="00E22EF2">
        <w:rPr>
          <w:rFonts w:ascii="Arial" w:hAnsi="Arial" w:cs="Arial"/>
          <w:sz w:val="20"/>
          <w:szCs w:val="20"/>
        </w:rPr>
        <w:t xml:space="preserve"> přesahujícími 2 cm i širší spáry.</w:t>
      </w:r>
      <w:r w:rsidR="004E472B" w:rsidRPr="004E472B">
        <w:rPr>
          <w:rFonts w:ascii="Arial" w:hAnsi="Arial" w:cs="Arial"/>
          <w:sz w:val="20"/>
          <w:szCs w:val="20"/>
        </w:rPr>
        <w:t xml:space="preserve"> Vstup do prostoru galer</w:t>
      </w:r>
      <w:r w:rsidR="00E22EF2">
        <w:rPr>
          <w:rFonts w:ascii="Arial" w:hAnsi="Arial" w:cs="Arial"/>
          <w:sz w:val="20"/>
          <w:szCs w:val="20"/>
        </w:rPr>
        <w:t xml:space="preserve">ie historickými dveřmi </w:t>
      </w:r>
      <w:r w:rsidR="00EF3547">
        <w:rPr>
          <w:rFonts w:ascii="Arial" w:hAnsi="Arial" w:cs="Arial"/>
          <w:sz w:val="20"/>
          <w:szCs w:val="20"/>
        </w:rPr>
        <w:t xml:space="preserve">o šířce 130 cm, křídlo 65 cm, ale </w:t>
      </w:r>
      <w:r w:rsidR="004E472B" w:rsidRPr="004E472B">
        <w:rPr>
          <w:rFonts w:ascii="Arial" w:hAnsi="Arial" w:cs="Arial"/>
          <w:sz w:val="20"/>
          <w:szCs w:val="20"/>
        </w:rPr>
        <w:t xml:space="preserve">v provozní době jsou </w:t>
      </w:r>
      <w:r w:rsidR="00EF3547">
        <w:rPr>
          <w:rFonts w:ascii="Arial" w:hAnsi="Arial" w:cs="Arial"/>
          <w:sz w:val="20"/>
          <w:szCs w:val="20"/>
        </w:rPr>
        <w:t xml:space="preserve">dveře </w:t>
      </w:r>
      <w:r w:rsidR="004E472B" w:rsidRPr="004E472B">
        <w:rPr>
          <w:rFonts w:ascii="Arial" w:hAnsi="Arial" w:cs="Arial"/>
          <w:sz w:val="20"/>
          <w:szCs w:val="20"/>
        </w:rPr>
        <w:t>stále ot</w:t>
      </w:r>
      <w:r w:rsidR="00EF3547">
        <w:rPr>
          <w:rFonts w:ascii="Arial" w:hAnsi="Arial" w:cs="Arial"/>
          <w:sz w:val="20"/>
          <w:szCs w:val="20"/>
        </w:rPr>
        <w:t>evřené</w:t>
      </w:r>
      <w:r w:rsidR="00E22EF2">
        <w:rPr>
          <w:rFonts w:ascii="Arial" w:hAnsi="Arial" w:cs="Arial"/>
          <w:sz w:val="20"/>
          <w:szCs w:val="20"/>
        </w:rPr>
        <w:t xml:space="preserve">. </w:t>
      </w:r>
      <w:r w:rsidR="00A670F2">
        <w:rPr>
          <w:rFonts w:ascii="Arial" w:hAnsi="Arial" w:cs="Arial"/>
          <w:sz w:val="20"/>
          <w:szCs w:val="20"/>
        </w:rPr>
        <w:t xml:space="preserve">Práh má výšku 2 cm, lokálně najdeme nerovnosti přes 3 cm. </w:t>
      </w:r>
    </w:p>
    <w:p w:rsidR="004E472B" w:rsidRPr="004E472B" w:rsidRDefault="00E22EF2" w:rsidP="004E47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E472B" w:rsidRPr="004E472B">
        <w:rPr>
          <w:rFonts w:ascii="Arial" w:hAnsi="Arial" w:cs="Arial"/>
          <w:sz w:val="20"/>
          <w:szCs w:val="20"/>
        </w:rPr>
        <w:t xml:space="preserve">ult pokladny </w:t>
      </w:r>
      <w:r w:rsidR="00A670F2">
        <w:rPr>
          <w:rFonts w:ascii="Arial" w:hAnsi="Arial" w:cs="Arial"/>
          <w:sz w:val="20"/>
          <w:szCs w:val="20"/>
        </w:rPr>
        <w:t xml:space="preserve">je </w:t>
      </w:r>
      <w:r w:rsidR="004E472B" w:rsidRPr="004E472B">
        <w:rPr>
          <w:rFonts w:ascii="Arial" w:hAnsi="Arial" w:cs="Arial"/>
          <w:sz w:val="20"/>
          <w:szCs w:val="20"/>
        </w:rPr>
        <w:t>vysoký 80 cm, indukční smyčka není</w:t>
      </w:r>
      <w:r w:rsidR="00A670F2">
        <w:rPr>
          <w:rFonts w:ascii="Arial" w:hAnsi="Arial" w:cs="Arial"/>
          <w:sz w:val="20"/>
          <w:szCs w:val="20"/>
        </w:rPr>
        <w:t xml:space="preserve"> instalována. Na pokladně je možná platba kartou, </w:t>
      </w:r>
      <w:r w:rsidR="004E472B" w:rsidRPr="004E472B">
        <w:rPr>
          <w:rFonts w:ascii="Arial" w:hAnsi="Arial" w:cs="Arial"/>
          <w:sz w:val="20"/>
          <w:szCs w:val="20"/>
        </w:rPr>
        <w:t xml:space="preserve">vstup pro ZTP je zdarma. Na pultu pokladny najdeme tištěné informace o probíhajících výstavách. V prostoru pokladen je improvizovaná šatna a skříňky na uložení věcí, odpočinková místa.  </w:t>
      </w:r>
    </w:p>
    <w:p w:rsidR="004E472B" w:rsidRPr="004E472B" w:rsidRDefault="004E472B" w:rsidP="004E472B">
      <w:pPr>
        <w:jc w:val="both"/>
        <w:rPr>
          <w:rFonts w:ascii="Arial" w:hAnsi="Arial" w:cs="Arial"/>
          <w:sz w:val="20"/>
          <w:szCs w:val="20"/>
        </w:rPr>
      </w:pPr>
      <w:r w:rsidRPr="004E472B">
        <w:rPr>
          <w:rFonts w:ascii="Arial" w:hAnsi="Arial" w:cs="Arial"/>
          <w:sz w:val="20"/>
          <w:szCs w:val="20"/>
        </w:rPr>
        <w:t xml:space="preserve">Galerie </w:t>
      </w:r>
    </w:p>
    <w:p w:rsidR="004E472B" w:rsidRDefault="004E472B" w:rsidP="004E472B">
      <w:pPr>
        <w:jc w:val="both"/>
        <w:rPr>
          <w:rFonts w:ascii="Arial" w:hAnsi="Arial" w:cs="Arial"/>
          <w:sz w:val="20"/>
          <w:szCs w:val="20"/>
        </w:rPr>
      </w:pPr>
      <w:r w:rsidRPr="004E472B">
        <w:rPr>
          <w:rFonts w:ascii="Arial" w:hAnsi="Arial" w:cs="Arial"/>
          <w:sz w:val="20"/>
          <w:szCs w:val="20"/>
        </w:rPr>
        <w:t xml:space="preserve">Do části zvané Horní Gotika sestupujeme </w:t>
      </w:r>
      <w:r w:rsidR="00E22EF2">
        <w:rPr>
          <w:rFonts w:ascii="Arial" w:hAnsi="Arial" w:cs="Arial"/>
          <w:sz w:val="20"/>
          <w:szCs w:val="20"/>
        </w:rPr>
        <w:t xml:space="preserve">-2 schody </w:t>
      </w:r>
      <w:r w:rsidR="00BE7C85">
        <w:rPr>
          <w:rFonts w:ascii="Arial" w:hAnsi="Arial" w:cs="Arial"/>
          <w:sz w:val="20"/>
          <w:szCs w:val="20"/>
        </w:rPr>
        <w:t>přes celou šířku výstavní</w:t>
      </w:r>
      <w:r w:rsidRPr="004E472B">
        <w:rPr>
          <w:rFonts w:ascii="Arial" w:hAnsi="Arial" w:cs="Arial"/>
          <w:sz w:val="20"/>
          <w:szCs w:val="20"/>
        </w:rPr>
        <w:t xml:space="preserve"> síně, </w:t>
      </w:r>
      <w:r w:rsidR="00BE7C85">
        <w:rPr>
          <w:rFonts w:ascii="Arial" w:hAnsi="Arial" w:cs="Arial"/>
          <w:sz w:val="20"/>
          <w:szCs w:val="20"/>
        </w:rPr>
        <w:t xml:space="preserve">schodiště </w:t>
      </w:r>
      <w:r w:rsidRPr="004E472B">
        <w:rPr>
          <w:rFonts w:ascii="Arial" w:hAnsi="Arial" w:cs="Arial"/>
          <w:sz w:val="20"/>
          <w:szCs w:val="20"/>
        </w:rPr>
        <w:t xml:space="preserve">bez </w:t>
      </w:r>
      <w:r w:rsidR="00E22EF2">
        <w:rPr>
          <w:rFonts w:ascii="Arial" w:hAnsi="Arial" w:cs="Arial"/>
          <w:sz w:val="20"/>
          <w:szCs w:val="20"/>
        </w:rPr>
        <w:t>madel</w:t>
      </w:r>
      <w:r w:rsidRPr="004E472B">
        <w:rPr>
          <w:rFonts w:ascii="Arial" w:hAnsi="Arial" w:cs="Arial"/>
          <w:sz w:val="20"/>
          <w:szCs w:val="20"/>
        </w:rPr>
        <w:t xml:space="preserve">. Exponáty jsou instalovány v dostatečných rozestupech i výškách, texty kontrastní. Výstavní prostor pokračuje částí Dolní Gotika, </w:t>
      </w:r>
      <w:r w:rsidR="00EF3547">
        <w:rPr>
          <w:rFonts w:ascii="Arial" w:hAnsi="Arial" w:cs="Arial"/>
          <w:sz w:val="20"/>
          <w:szCs w:val="20"/>
        </w:rPr>
        <w:t xml:space="preserve">- 15 schodů, v mezidveří hluboký 6 cm široký zářez pro pojezd mříže, </w:t>
      </w:r>
      <w:r w:rsidR="00BE7C85">
        <w:rPr>
          <w:rFonts w:ascii="Arial" w:hAnsi="Arial" w:cs="Arial"/>
          <w:sz w:val="20"/>
          <w:szCs w:val="20"/>
        </w:rPr>
        <w:t>u</w:t>
      </w:r>
      <w:r w:rsidR="00E22EF2">
        <w:rPr>
          <w:rFonts w:ascii="Arial" w:hAnsi="Arial" w:cs="Arial"/>
          <w:sz w:val="20"/>
          <w:szCs w:val="20"/>
        </w:rPr>
        <w:t xml:space="preserve"> schodiště jsou </w:t>
      </w:r>
      <w:r w:rsidR="00BE7C85">
        <w:rPr>
          <w:rFonts w:ascii="Arial" w:hAnsi="Arial" w:cs="Arial"/>
          <w:sz w:val="20"/>
          <w:szCs w:val="20"/>
        </w:rPr>
        <w:t xml:space="preserve">instalována </w:t>
      </w:r>
      <w:r w:rsidR="00E22EF2">
        <w:rPr>
          <w:rFonts w:ascii="Arial" w:hAnsi="Arial" w:cs="Arial"/>
          <w:sz w:val="20"/>
          <w:szCs w:val="20"/>
        </w:rPr>
        <w:t>madla</w:t>
      </w:r>
      <w:r w:rsidRPr="004E472B">
        <w:rPr>
          <w:rFonts w:ascii="Arial" w:hAnsi="Arial" w:cs="Arial"/>
          <w:sz w:val="20"/>
          <w:szCs w:val="20"/>
        </w:rPr>
        <w:t>.</w:t>
      </w:r>
      <w:r w:rsidR="00BE7C85">
        <w:rPr>
          <w:rFonts w:ascii="Arial" w:hAnsi="Arial" w:cs="Arial"/>
          <w:sz w:val="20"/>
          <w:szCs w:val="20"/>
        </w:rPr>
        <w:t xml:space="preserve"> </w:t>
      </w:r>
      <w:r w:rsidRPr="004E472B">
        <w:rPr>
          <w:rFonts w:ascii="Arial" w:hAnsi="Arial" w:cs="Arial"/>
          <w:sz w:val="20"/>
          <w:szCs w:val="20"/>
        </w:rPr>
        <w:t xml:space="preserve">Odpočinková místa v Horní Gotice mobilní, v Dolní Gotice stálá. </w:t>
      </w:r>
    </w:p>
    <w:p w:rsidR="00EF3547" w:rsidRDefault="00EF3547" w:rsidP="004E47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vestibulu u pokladny vstupují návštěvníci po schodišti + </w:t>
      </w:r>
      <w:r w:rsidR="00780002">
        <w:rPr>
          <w:rFonts w:ascii="Arial" w:hAnsi="Arial" w:cs="Arial"/>
          <w:sz w:val="20"/>
          <w:szCs w:val="20"/>
        </w:rPr>
        <w:t xml:space="preserve">5 </w:t>
      </w:r>
      <w:r>
        <w:rPr>
          <w:rFonts w:ascii="Arial" w:hAnsi="Arial" w:cs="Arial"/>
          <w:sz w:val="20"/>
          <w:szCs w:val="20"/>
        </w:rPr>
        <w:t>bez zábradlí do Velkého sálu</w:t>
      </w:r>
      <w:r w:rsidR="00780002">
        <w:rPr>
          <w:rFonts w:ascii="Arial" w:hAnsi="Arial" w:cs="Arial"/>
          <w:sz w:val="20"/>
          <w:szCs w:val="20"/>
        </w:rPr>
        <w:t xml:space="preserve"> – prostoru Zámecké jízdárny, který je celý průchozí bez dalších překážek. Odtud expozice pokračují do Západního sálu po schodišti </w:t>
      </w:r>
      <w:r w:rsidR="00866A8D">
        <w:rPr>
          <w:rFonts w:ascii="Arial" w:hAnsi="Arial" w:cs="Arial"/>
          <w:sz w:val="20"/>
          <w:szCs w:val="20"/>
        </w:rPr>
        <w:t xml:space="preserve">– </w:t>
      </w:r>
      <w:r w:rsidR="00780002">
        <w:rPr>
          <w:rFonts w:ascii="Arial" w:hAnsi="Arial" w:cs="Arial"/>
          <w:sz w:val="20"/>
          <w:szCs w:val="20"/>
        </w:rPr>
        <w:t xml:space="preserve">5 bez zábradlí. </w:t>
      </w:r>
    </w:p>
    <w:p w:rsidR="00866A8D" w:rsidRPr="004E472B" w:rsidRDefault="00866A8D" w:rsidP="004E47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Velkého sálu existuje neznačená bezbariérová objízdná trasa </w:t>
      </w:r>
      <w:r w:rsidR="00B76405">
        <w:rPr>
          <w:rFonts w:ascii="Arial" w:hAnsi="Arial" w:cs="Arial"/>
          <w:sz w:val="20"/>
          <w:szCs w:val="20"/>
        </w:rPr>
        <w:t>podél budovy jízdárny</w:t>
      </w:r>
      <w:r>
        <w:rPr>
          <w:rFonts w:ascii="Arial" w:hAnsi="Arial" w:cs="Arial"/>
          <w:sz w:val="20"/>
          <w:szCs w:val="20"/>
        </w:rPr>
        <w:t xml:space="preserve">. </w:t>
      </w:r>
      <w:r w:rsidR="00B76405">
        <w:rPr>
          <w:rFonts w:ascii="Arial" w:hAnsi="Arial" w:cs="Arial"/>
          <w:sz w:val="20"/>
          <w:szCs w:val="20"/>
        </w:rPr>
        <w:t xml:space="preserve">Její použití </w:t>
      </w:r>
      <w:r>
        <w:rPr>
          <w:rFonts w:ascii="Arial" w:hAnsi="Arial" w:cs="Arial"/>
          <w:sz w:val="20"/>
          <w:szCs w:val="20"/>
        </w:rPr>
        <w:t>je potřeba s předstihem domluvit s personálem galerie.</w:t>
      </w:r>
    </w:p>
    <w:p w:rsidR="005442A4" w:rsidRPr="005442A4" w:rsidRDefault="005442A4" w:rsidP="005442A4">
      <w:pPr>
        <w:jc w:val="both"/>
        <w:rPr>
          <w:rFonts w:ascii="Arial" w:hAnsi="Arial" w:cs="Arial"/>
          <w:sz w:val="20"/>
          <w:szCs w:val="20"/>
        </w:rPr>
      </w:pPr>
      <w:r w:rsidRPr="005442A4">
        <w:rPr>
          <w:rFonts w:ascii="Arial" w:hAnsi="Arial" w:cs="Arial"/>
          <w:sz w:val="20"/>
          <w:szCs w:val="20"/>
        </w:rPr>
        <w:t>Bezbariérové WC</w:t>
      </w:r>
      <w:r w:rsidR="00E05B04" w:rsidRPr="004676EE">
        <w:rPr>
          <w:rFonts w:ascii="Arial" w:hAnsi="Arial" w:cs="Arial"/>
          <w:sz w:val="20"/>
          <w:szCs w:val="20"/>
        </w:rPr>
        <w:t xml:space="preserve"> II.</w:t>
      </w:r>
    </w:p>
    <w:p w:rsidR="005442A4" w:rsidRPr="005442A4" w:rsidRDefault="005442A4" w:rsidP="005442A4">
      <w:pPr>
        <w:jc w:val="both"/>
        <w:rPr>
          <w:rFonts w:ascii="Arial" w:hAnsi="Arial" w:cs="Arial"/>
          <w:sz w:val="20"/>
          <w:szCs w:val="20"/>
        </w:rPr>
      </w:pPr>
      <w:r w:rsidRPr="005442A4">
        <w:rPr>
          <w:rFonts w:ascii="Arial" w:hAnsi="Arial" w:cs="Arial"/>
          <w:sz w:val="20"/>
          <w:szCs w:val="20"/>
        </w:rPr>
        <w:t xml:space="preserve">WC je součástí zámeckého areálu a neprovozuje jej AJG. Veřejná WC jsou za poplatek, vstup k běžným kabinám je přes turnikety (návštěvníci AJG si mohou na pokladně zdarma vzít žeton). </w:t>
      </w:r>
      <w:r w:rsidR="00FC78EF">
        <w:rPr>
          <w:rFonts w:ascii="Arial" w:hAnsi="Arial" w:cs="Arial"/>
          <w:sz w:val="20"/>
          <w:szCs w:val="20"/>
        </w:rPr>
        <w:t>Pro ZTP jsou sociální zařízení zdarma</w:t>
      </w:r>
      <w:r w:rsidR="000D4BA5">
        <w:rPr>
          <w:rFonts w:ascii="Arial" w:hAnsi="Arial" w:cs="Arial"/>
          <w:sz w:val="20"/>
          <w:szCs w:val="20"/>
        </w:rPr>
        <w:t xml:space="preserve">, </w:t>
      </w:r>
      <w:r w:rsidR="00E05B04">
        <w:rPr>
          <w:rFonts w:ascii="Arial" w:hAnsi="Arial" w:cs="Arial"/>
          <w:sz w:val="20"/>
          <w:szCs w:val="20"/>
        </w:rPr>
        <w:t xml:space="preserve">avšak kabina je uzamčena a </w:t>
      </w:r>
      <w:r w:rsidR="000D4BA5">
        <w:rPr>
          <w:rFonts w:ascii="Arial" w:hAnsi="Arial" w:cs="Arial"/>
          <w:sz w:val="20"/>
          <w:szCs w:val="20"/>
        </w:rPr>
        <w:t>z</w:t>
      </w:r>
      <w:r w:rsidR="000D4BA5" w:rsidRPr="005442A4">
        <w:rPr>
          <w:rFonts w:ascii="Arial" w:hAnsi="Arial" w:cs="Arial"/>
          <w:sz w:val="20"/>
          <w:szCs w:val="20"/>
        </w:rPr>
        <w:t xml:space="preserve">ámek je osazen </w:t>
      </w:r>
      <w:proofErr w:type="spellStart"/>
      <w:r w:rsidR="000D4BA5" w:rsidRPr="005442A4">
        <w:rPr>
          <w:rFonts w:ascii="Arial" w:hAnsi="Arial" w:cs="Arial"/>
          <w:sz w:val="20"/>
          <w:szCs w:val="20"/>
        </w:rPr>
        <w:t>Euroklíčem</w:t>
      </w:r>
      <w:proofErr w:type="spellEnd"/>
      <w:r w:rsidR="00FC78EF">
        <w:rPr>
          <w:rFonts w:ascii="Arial" w:hAnsi="Arial" w:cs="Arial"/>
          <w:sz w:val="20"/>
          <w:szCs w:val="20"/>
        </w:rPr>
        <w:t xml:space="preserve">. </w:t>
      </w:r>
      <w:r w:rsidR="00E05B04">
        <w:rPr>
          <w:rFonts w:ascii="Arial" w:hAnsi="Arial" w:cs="Arial"/>
          <w:sz w:val="20"/>
          <w:szCs w:val="20"/>
        </w:rPr>
        <w:t xml:space="preserve">Náhradní </w:t>
      </w:r>
      <w:proofErr w:type="spellStart"/>
      <w:r w:rsidR="00E05B04">
        <w:rPr>
          <w:rFonts w:ascii="Arial" w:hAnsi="Arial" w:cs="Arial"/>
          <w:sz w:val="20"/>
          <w:szCs w:val="20"/>
        </w:rPr>
        <w:t>Euroklíč</w:t>
      </w:r>
      <w:proofErr w:type="spellEnd"/>
      <w:r w:rsidR="00E05B04">
        <w:rPr>
          <w:rFonts w:ascii="Arial" w:hAnsi="Arial" w:cs="Arial"/>
          <w:sz w:val="20"/>
          <w:szCs w:val="20"/>
        </w:rPr>
        <w:t xml:space="preserve"> je návštěvníkům k dispozici na pokladně. </w:t>
      </w:r>
      <w:r w:rsidRPr="005442A4">
        <w:rPr>
          <w:rFonts w:ascii="Arial" w:hAnsi="Arial" w:cs="Arial"/>
          <w:sz w:val="20"/>
          <w:szCs w:val="20"/>
        </w:rPr>
        <w:t>Ke kabině ZTP se vstupuje přímo. Vchod k WC ztěžují historické dvoukřídlé dveře (šířka 112 cm, křídlo 56 cm), které je nutné ote</w:t>
      </w:r>
      <w:r w:rsidR="00FC78EF">
        <w:rPr>
          <w:rFonts w:ascii="Arial" w:hAnsi="Arial" w:cs="Arial"/>
          <w:sz w:val="20"/>
          <w:szCs w:val="20"/>
        </w:rPr>
        <w:t>vřít s asistencí personálu.</w:t>
      </w:r>
      <w:r w:rsidRPr="005442A4">
        <w:rPr>
          <w:rFonts w:ascii="Arial" w:hAnsi="Arial" w:cs="Arial"/>
          <w:sz w:val="20"/>
          <w:szCs w:val="20"/>
        </w:rPr>
        <w:t xml:space="preserve"> Před kabinou není dostatečný manipulační prostor (pouze 145 cm). Kabina je označena</w:t>
      </w:r>
      <w:r w:rsidR="00FC78EF">
        <w:rPr>
          <w:rFonts w:ascii="Arial" w:hAnsi="Arial" w:cs="Arial"/>
          <w:sz w:val="20"/>
          <w:szCs w:val="20"/>
        </w:rPr>
        <w:t xml:space="preserve"> symbolem vozíku</w:t>
      </w:r>
      <w:r w:rsidRPr="005442A4">
        <w:rPr>
          <w:rFonts w:ascii="Arial" w:hAnsi="Arial" w:cs="Arial"/>
          <w:sz w:val="20"/>
          <w:szCs w:val="20"/>
        </w:rPr>
        <w:t xml:space="preserve">, chybí popisek v Braillově písmu. Dveře do kabiny </w:t>
      </w:r>
      <w:r w:rsidR="000D4BA5">
        <w:rPr>
          <w:rFonts w:ascii="Arial" w:hAnsi="Arial" w:cs="Arial"/>
          <w:sz w:val="20"/>
          <w:szCs w:val="20"/>
        </w:rPr>
        <w:t>se otevírají ven, mají šířku</w:t>
      </w:r>
      <w:r w:rsidRPr="005442A4">
        <w:rPr>
          <w:rFonts w:ascii="Arial" w:hAnsi="Arial" w:cs="Arial"/>
          <w:sz w:val="20"/>
          <w:szCs w:val="20"/>
        </w:rPr>
        <w:t xml:space="preserve"> 80 cm, </w:t>
      </w:r>
      <w:r w:rsidR="000D4BA5">
        <w:rPr>
          <w:rFonts w:ascii="Arial" w:hAnsi="Arial" w:cs="Arial"/>
          <w:sz w:val="20"/>
          <w:szCs w:val="20"/>
        </w:rPr>
        <w:lastRenderedPageBreak/>
        <w:t>jsou osazeny madlem. K</w:t>
      </w:r>
      <w:r w:rsidRPr="005442A4">
        <w:rPr>
          <w:rFonts w:ascii="Arial" w:hAnsi="Arial" w:cs="Arial"/>
          <w:sz w:val="20"/>
          <w:szCs w:val="20"/>
        </w:rPr>
        <w:t xml:space="preserve">abina </w:t>
      </w:r>
      <w:r w:rsidR="004676EE">
        <w:rPr>
          <w:rFonts w:ascii="Arial" w:hAnsi="Arial" w:cs="Arial"/>
          <w:sz w:val="20"/>
          <w:szCs w:val="20"/>
        </w:rPr>
        <w:t xml:space="preserve">má </w:t>
      </w:r>
      <w:r w:rsidRPr="005442A4">
        <w:rPr>
          <w:rFonts w:ascii="Arial" w:hAnsi="Arial" w:cs="Arial"/>
          <w:sz w:val="20"/>
          <w:szCs w:val="20"/>
        </w:rPr>
        <w:t xml:space="preserve">rozměry 140 x 145 cm, mísa </w:t>
      </w:r>
      <w:r w:rsidR="004676EE">
        <w:rPr>
          <w:rFonts w:ascii="Arial" w:hAnsi="Arial" w:cs="Arial"/>
          <w:sz w:val="20"/>
          <w:szCs w:val="20"/>
        </w:rPr>
        <w:t xml:space="preserve">je </w:t>
      </w:r>
      <w:r w:rsidRPr="005442A4">
        <w:rPr>
          <w:rFonts w:ascii="Arial" w:hAnsi="Arial" w:cs="Arial"/>
          <w:sz w:val="20"/>
          <w:szCs w:val="20"/>
        </w:rPr>
        <w:t xml:space="preserve">(výška 46 cm) </w:t>
      </w:r>
      <w:r w:rsidR="000D4BA5">
        <w:rPr>
          <w:rFonts w:ascii="Arial" w:hAnsi="Arial" w:cs="Arial"/>
          <w:sz w:val="20"/>
          <w:szCs w:val="20"/>
        </w:rPr>
        <w:t>instalována</w:t>
      </w:r>
      <w:r w:rsidRPr="005442A4">
        <w:rPr>
          <w:rFonts w:ascii="Arial" w:hAnsi="Arial" w:cs="Arial"/>
          <w:sz w:val="20"/>
          <w:szCs w:val="20"/>
        </w:rPr>
        <w:t xml:space="preserve"> proti dveřím</w:t>
      </w:r>
      <w:r w:rsidR="00FC78EF">
        <w:rPr>
          <w:rFonts w:ascii="Arial" w:hAnsi="Arial" w:cs="Arial"/>
          <w:sz w:val="20"/>
          <w:szCs w:val="20"/>
        </w:rPr>
        <w:t>. Přebalovací pult není.</w:t>
      </w:r>
    </w:p>
    <w:p w:rsidR="004E472B" w:rsidRDefault="004E472B" w:rsidP="004E472B">
      <w:pPr>
        <w:jc w:val="both"/>
        <w:rPr>
          <w:rFonts w:ascii="Arial" w:hAnsi="Arial" w:cs="Arial"/>
          <w:sz w:val="20"/>
          <w:szCs w:val="20"/>
        </w:rPr>
      </w:pPr>
    </w:p>
    <w:p w:rsidR="001B0795" w:rsidRDefault="001B0795"/>
    <w:sectPr w:rsidR="001B0795" w:rsidSect="001B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FB5"/>
    <w:rsid w:val="00037EBB"/>
    <w:rsid w:val="00054FB5"/>
    <w:rsid w:val="000D4BA5"/>
    <w:rsid w:val="001B0795"/>
    <w:rsid w:val="00213EC0"/>
    <w:rsid w:val="003702B7"/>
    <w:rsid w:val="003E6260"/>
    <w:rsid w:val="004676EE"/>
    <w:rsid w:val="004E472B"/>
    <w:rsid w:val="0052337D"/>
    <w:rsid w:val="00525061"/>
    <w:rsid w:val="005442A4"/>
    <w:rsid w:val="006E365C"/>
    <w:rsid w:val="00780002"/>
    <w:rsid w:val="00783118"/>
    <w:rsid w:val="00824135"/>
    <w:rsid w:val="00866A8D"/>
    <w:rsid w:val="008C216B"/>
    <w:rsid w:val="008F1A40"/>
    <w:rsid w:val="009D4C56"/>
    <w:rsid w:val="00A670F2"/>
    <w:rsid w:val="00AF09E4"/>
    <w:rsid w:val="00B76405"/>
    <w:rsid w:val="00BE7C85"/>
    <w:rsid w:val="00CE28D0"/>
    <w:rsid w:val="00D95290"/>
    <w:rsid w:val="00E05B04"/>
    <w:rsid w:val="00E22EF2"/>
    <w:rsid w:val="00EF3547"/>
    <w:rsid w:val="00F05601"/>
    <w:rsid w:val="00F40DA4"/>
    <w:rsid w:val="00FC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FB5"/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32</cp:revision>
  <dcterms:created xsi:type="dcterms:W3CDTF">2022-11-29T21:09:00Z</dcterms:created>
  <dcterms:modified xsi:type="dcterms:W3CDTF">2022-11-30T14:06:00Z</dcterms:modified>
</cp:coreProperties>
</file>